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4A42D7">
        <w:tc>
          <w:tcPr>
            <w:tcW w:w="1278" w:type="dxa"/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Prénom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:rsidR="004A42D7" w:rsidRDefault="004A42D7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p w:rsidR="004A42D7" w:rsidRDefault="004A42D7">
      <w:pPr>
        <w:keepNext/>
        <w:numPr>
          <w:ilvl w:val="0"/>
          <w:numId w:val="2"/>
        </w:numPr>
        <w:spacing w:before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Catégories de membres</w:t>
      </w:r>
    </w:p>
    <w:p w:rsidR="004A42D7" w:rsidRDefault="004A42D7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Pour devenir membre de l’</w:t>
      </w:r>
      <w:proofErr w:type="spellStart"/>
      <w:r>
        <w:rPr>
          <w:sz w:val="22"/>
          <w:szCs w:val="22"/>
          <w:lang w:val="fr-CA" w:eastAsia="en-US"/>
        </w:rPr>
        <w:t>ACJT</w:t>
      </w:r>
      <w:proofErr w:type="spellEnd"/>
      <w:r>
        <w:rPr>
          <w:sz w:val="22"/>
          <w:szCs w:val="22"/>
          <w:lang w:val="fr-CA" w:eastAsia="en-US"/>
        </w:rPr>
        <w:t xml:space="preserve">, vous devez remplir les conditions permettant d’appartenir à l’une des deux catégories suivantes :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a. </w:t>
      </w:r>
      <w:r>
        <w:rPr>
          <w:b/>
          <w:sz w:val="22"/>
          <w:szCs w:val="22"/>
          <w:lang w:val="fr-CA" w:eastAsia="en-US"/>
        </w:rPr>
        <w:t>Juriste-traducteur</w:t>
      </w:r>
      <w:r>
        <w:rPr>
          <w:sz w:val="22"/>
          <w:szCs w:val="22"/>
          <w:lang w:val="fr-CA" w:eastAsia="en-US"/>
        </w:rPr>
        <w:t xml:space="preserve"> : la personne titulaire d’un diplôme universitaire de premier cycle en droit </w:t>
      </w:r>
      <w:r>
        <w:rPr>
          <w:b/>
          <w:sz w:val="22"/>
          <w:szCs w:val="22"/>
          <w:lang w:val="fr-CA" w:eastAsia="en-US"/>
        </w:rPr>
        <w:t>et</w:t>
      </w:r>
      <w:r>
        <w:rPr>
          <w:sz w:val="22"/>
          <w:szCs w:val="22"/>
          <w:lang w:val="fr-CA" w:eastAsia="en-US"/>
        </w:rPr>
        <w:t xml:space="preserve"> qui travaille dans le domaine de la traduction juridique;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b. </w:t>
      </w:r>
      <w:r>
        <w:rPr>
          <w:b/>
          <w:sz w:val="22"/>
          <w:szCs w:val="22"/>
          <w:lang w:val="fr-CA" w:eastAsia="en-US"/>
        </w:rPr>
        <w:t>Traducteur juridique </w:t>
      </w:r>
      <w:r>
        <w:rPr>
          <w:sz w:val="22"/>
          <w:szCs w:val="22"/>
          <w:lang w:val="fr-CA" w:eastAsia="en-US"/>
        </w:rPr>
        <w:t xml:space="preserve">: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(i) la personne titulaire d’un diplôme universitaire de premier cycle en traduction </w:t>
      </w:r>
      <w:r>
        <w:rPr>
          <w:b/>
          <w:sz w:val="22"/>
          <w:szCs w:val="22"/>
          <w:lang w:val="fr-CA" w:eastAsia="en-US"/>
        </w:rPr>
        <w:t>et</w:t>
      </w:r>
      <w:r>
        <w:rPr>
          <w:sz w:val="22"/>
          <w:szCs w:val="22"/>
          <w:lang w:val="fr-CA" w:eastAsia="en-US"/>
        </w:rPr>
        <w:t xml:space="preserve"> qui travaille dans le domaine de la traduction juridique; ou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(ii) la personne titulaire d’un diplôme universitaire de premier cycle dans une autre discipline </w:t>
      </w:r>
      <w:r>
        <w:rPr>
          <w:b/>
          <w:sz w:val="22"/>
          <w:szCs w:val="22"/>
          <w:lang w:val="fr-CA" w:eastAsia="en-US"/>
        </w:rPr>
        <w:t>et</w:t>
      </w:r>
      <w:r>
        <w:rPr>
          <w:sz w:val="22"/>
          <w:szCs w:val="22"/>
          <w:lang w:val="fr-CA" w:eastAsia="en-US"/>
        </w:rPr>
        <w:t xml:space="preserve"> qui peut justifier d’une expérience de deux années à temps plein dans le domaine de la traduction juridique.</w:t>
      </w:r>
    </w:p>
    <w:p w:rsidR="004A42D7" w:rsidRDefault="004A42D7">
      <w:pPr>
        <w:spacing w:before="120" w:after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Cochez la catégorie à laquelle vous appartenez :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1458"/>
        <w:gridCol w:w="2962"/>
      </w:tblGrid>
      <w:tr w:rsidR="004A42D7">
        <w:tc>
          <w:tcPr>
            <w:tcW w:w="1458" w:type="dxa"/>
          </w:tcPr>
          <w:p w:rsidR="004A42D7" w:rsidRDefault="004A42D7">
            <w:pPr>
              <w:spacing w:before="120"/>
              <w:jc w:val="right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 w:eastAsia="en-US"/>
              </w:rPr>
              <w:tab/>
            </w: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2962" w:type="dxa"/>
          </w:tcPr>
          <w:p w:rsidR="004A42D7" w:rsidRDefault="004A42D7">
            <w:pPr>
              <w:spacing w:before="120" w:after="12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a. Juriste-traducteur </w:t>
            </w:r>
          </w:p>
        </w:tc>
      </w:tr>
      <w:tr w:rsidR="004A42D7">
        <w:tc>
          <w:tcPr>
            <w:tcW w:w="1458" w:type="dxa"/>
          </w:tcPr>
          <w:p w:rsidR="004A42D7" w:rsidRDefault="004A42D7">
            <w:pPr>
              <w:spacing w:before="120"/>
              <w:jc w:val="right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 w:eastAsia="en-US"/>
              </w:rPr>
              <w:tab/>
            </w: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2962" w:type="dxa"/>
          </w:tcPr>
          <w:p w:rsidR="004A42D7" w:rsidRDefault="004A42D7">
            <w:pPr>
              <w:spacing w:before="12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b. Traducteur juridique</w:t>
            </w:r>
          </w:p>
        </w:tc>
      </w:tr>
    </w:tbl>
    <w:p w:rsidR="004A42D7" w:rsidRDefault="004A42D7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Remarque : si vous remplissez les conditions d’appartenance aux deux catégories, ne cochez que « Juriste-traducteur ».</w:t>
      </w:r>
    </w:p>
    <w:p w:rsidR="004A42D7" w:rsidRDefault="004A42D7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p w:rsidR="004A42D7" w:rsidRDefault="004A42D7">
      <w:pPr>
        <w:keepNext/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Renseignements obligatoires</w:t>
      </w:r>
    </w:p>
    <w:tbl>
      <w:tblPr>
        <w:tblW w:w="8499" w:type="dxa"/>
        <w:tblInd w:w="-7" w:type="dxa"/>
        <w:tblLook w:val="04A0" w:firstRow="1" w:lastRow="0" w:firstColumn="1" w:lastColumn="0" w:noHBand="0" w:noVBand="1"/>
      </w:tblPr>
      <w:tblGrid>
        <w:gridCol w:w="2919"/>
        <w:gridCol w:w="2375"/>
        <w:gridCol w:w="1135"/>
        <w:gridCol w:w="2070"/>
      </w:tblGrid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 de l’employeur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Poste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Adresse professionnelle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Ville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Numéro de téléphone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Courriel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Secteur de spécialisation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Langue de départ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Langue d’arrivée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Affiliations professionnelles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Diplômes obtenus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</w:tbl>
    <w:p w:rsidR="004A42D7" w:rsidRDefault="004A42D7">
      <w:pPr>
        <w:pStyle w:val="BodyText"/>
        <w:spacing w:after="0"/>
        <w:ind w:left="720"/>
        <w:rPr>
          <w:b/>
          <w:sz w:val="22"/>
          <w:szCs w:val="22"/>
          <w:lang w:val="fr-CA" w:eastAsia="en-US"/>
        </w:rPr>
      </w:pPr>
    </w:p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Expérience en traduction juridique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42D7">
        <w:tc>
          <w:tcPr>
            <w:tcW w:w="2946" w:type="dxa"/>
            <w:tcBorders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jc w:val="center"/>
              <w:rPr>
                <w:b/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t>Employeur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jc w:val="center"/>
              <w:rPr>
                <w:b/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t>Poste occupé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jc w:val="center"/>
              <w:rPr>
                <w:b/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t>Période</w:t>
            </w: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</w:tbl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br w:type="column"/>
      </w:r>
      <w:r>
        <w:rPr>
          <w:b/>
          <w:sz w:val="22"/>
          <w:szCs w:val="22"/>
          <w:lang w:val="fr-CA" w:eastAsia="en-US"/>
        </w:rPr>
        <w:lastRenderedPageBreak/>
        <w:t xml:space="preserve">Autorisation de publication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>
        <w:tc>
          <w:tcPr>
            <w:tcW w:w="9558" w:type="dxa"/>
          </w:tcPr>
          <w:p w:rsidR="004A42D7" w:rsidRDefault="004A42D7">
            <w:pPr>
              <w:spacing w:before="120" w:after="12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J’accepte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4A42D7"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>
        <w:tc>
          <w:tcPr>
            <w:tcW w:w="9558" w:type="dxa"/>
          </w:tcPr>
          <w:p w:rsidR="004A42D7" w:rsidRDefault="004A42D7">
            <w:pPr>
              <w:spacing w:before="120" w:after="12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Je refuse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4A42D7"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Droits d’adhésion et modes de paiement </w:t>
      </w:r>
    </w:p>
    <w:p w:rsidR="004A42D7" w:rsidRDefault="00897700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Les droits d’adhésion sont de 100</w:t>
      </w:r>
      <w:r w:rsidR="004A42D7">
        <w:rPr>
          <w:sz w:val="22"/>
          <w:szCs w:val="22"/>
          <w:lang w:val="fr-CA" w:eastAsia="en-US"/>
        </w:rPr>
        <w:t> $ par année civile et ce montant peut être acquitté de deux façons :</w:t>
      </w:r>
    </w:p>
    <w:p w:rsidR="004A42D7" w:rsidRDefault="004A42D7">
      <w:pPr>
        <w:widowControl/>
        <w:numPr>
          <w:ilvl w:val="0"/>
          <w:numId w:val="3"/>
        </w:numPr>
        <w:shd w:val="clear" w:color="auto" w:fill="FFFFFF"/>
        <w:kinsoku/>
        <w:spacing w:before="12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PayPal</w:t>
      </w:r>
      <w:r>
        <w:rPr>
          <w:sz w:val="22"/>
          <w:szCs w:val="22"/>
          <w:lang w:val="fr-CA" w:eastAsia="en-US"/>
        </w:rPr>
        <w:t xml:space="preserve"> : cliquez sur le bouton « Envoyer » au bas du formulaire en ligne et suivez les instructions;</w:t>
      </w:r>
    </w:p>
    <w:p w:rsidR="004A42D7" w:rsidRDefault="00B35C7C" w:rsidP="00B35C7C">
      <w:pPr>
        <w:shd w:val="clear" w:color="auto" w:fill="FFFFFF"/>
        <w:spacing w:before="120" w:after="120"/>
        <w:rPr>
          <w:sz w:val="22"/>
          <w:szCs w:val="22"/>
          <w:lang w:val="fr-CA" w:eastAsia="en-US"/>
        </w:rPr>
      </w:pPr>
      <w:r w:rsidRPr="00B35C7C">
        <w:rPr>
          <w:sz w:val="22"/>
          <w:szCs w:val="22"/>
          <w:lang w:eastAsia="en-US"/>
        </w:rPr>
        <w:t>b)</w:t>
      </w:r>
      <w:r w:rsidRPr="00B35C7C">
        <w:rPr>
          <w:b/>
          <w:sz w:val="22"/>
          <w:szCs w:val="22"/>
          <w:lang w:eastAsia="en-US"/>
        </w:rPr>
        <w:t> </w:t>
      </w:r>
      <w:proofErr w:type="spellStart"/>
      <w:r w:rsidRPr="00B35C7C">
        <w:rPr>
          <w:b/>
          <w:bCs/>
          <w:sz w:val="22"/>
          <w:szCs w:val="22"/>
          <w:lang w:eastAsia="en-US"/>
        </w:rPr>
        <w:t>Paiement</w:t>
      </w:r>
      <w:proofErr w:type="spellEnd"/>
      <w:r w:rsidRPr="00B35C7C">
        <w:rPr>
          <w:b/>
          <w:bCs/>
          <w:sz w:val="22"/>
          <w:szCs w:val="22"/>
          <w:lang w:eastAsia="en-US"/>
        </w:rPr>
        <w:t xml:space="preserve"> par </w:t>
      </w:r>
      <w:proofErr w:type="spellStart"/>
      <w:proofErr w:type="gramStart"/>
      <w:r w:rsidRPr="00B35C7C">
        <w:rPr>
          <w:b/>
          <w:bCs/>
          <w:sz w:val="22"/>
          <w:szCs w:val="22"/>
          <w:lang w:eastAsia="en-US"/>
        </w:rPr>
        <w:t>chèque</w:t>
      </w:r>
      <w:proofErr w:type="spellEnd"/>
      <w:r w:rsidRPr="00B35C7C">
        <w:rPr>
          <w:b/>
          <w:bCs/>
          <w:sz w:val="22"/>
          <w:szCs w:val="22"/>
          <w:lang w:eastAsia="en-US"/>
        </w:rPr>
        <w:t> </w:t>
      </w:r>
      <w:bookmarkStart w:id="0" w:name="_GoBack"/>
      <w:r w:rsidRPr="00B35C7C">
        <w:rPr>
          <w:sz w:val="22"/>
          <w:szCs w:val="22"/>
          <w:lang w:eastAsia="en-US"/>
        </w:rPr>
        <w:t>:</w:t>
      </w:r>
      <w:proofErr w:type="gramEnd"/>
      <w:r w:rsidRPr="00B35C7C">
        <w:rPr>
          <w:sz w:val="22"/>
          <w:szCs w:val="22"/>
          <w:lang w:eastAsia="en-US"/>
        </w:rPr>
        <w:t xml:space="preserve"> </w:t>
      </w:r>
      <w:proofErr w:type="spellStart"/>
      <w:r w:rsidRPr="00B35C7C">
        <w:rPr>
          <w:sz w:val="22"/>
          <w:szCs w:val="22"/>
          <w:lang w:eastAsia="en-US"/>
        </w:rPr>
        <w:t>veuillez</w:t>
      </w:r>
      <w:proofErr w:type="spellEnd"/>
      <w:r w:rsidRPr="00B35C7C">
        <w:rPr>
          <w:sz w:val="22"/>
          <w:szCs w:val="22"/>
          <w:lang w:eastAsia="en-US"/>
        </w:rPr>
        <w:t xml:space="preserve"> </w:t>
      </w:r>
      <w:proofErr w:type="spellStart"/>
      <w:r w:rsidRPr="00B35C7C">
        <w:rPr>
          <w:sz w:val="22"/>
          <w:szCs w:val="22"/>
          <w:lang w:eastAsia="en-US"/>
        </w:rPr>
        <w:t>communiquer</w:t>
      </w:r>
      <w:proofErr w:type="spellEnd"/>
      <w:r w:rsidRPr="00B35C7C">
        <w:rPr>
          <w:sz w:val="22"/>
          <w:szCs w:val="22"/>
          <w:lang w:eastAsia="en-US"/>
        </w:rPr>
        <w:t xml:space="preserve"> à </w:t>
      </w:r>
      <w:proofErr w:type="spellStart"/>
      <w:r w:rsidRPr="00B35C7C">
        <w:rPr>
          <w:sz w:val="22"/>
          <w:szCs w:val="22"/>
          <w:lang w:eastAsia="en-US"/>
        </w:rPr>
        <w:t>l'adresse</w:t>
      </w:r>
      <w:proofErr w:type="spellEnd"/>
      <w:r w:rsidRPr="00B35C7C">
        <w:rPr>
          <w:sz w:val="22"/>
          <w:szCs w:val="22"/>
          <w:lang w:eastAsia="en-US"/>
        </w:rPr>
        <w:t xml:space="preserve"> </w:t>
      </w:r>
      <w:hyperlink r:id="rId9" w:tgtFrame="_blank" w:history="1">
        <w:r w:rsidRPr="00B35C7C">
          <w:rPr>
            <w:rStyle w:val="Hyperlink"/>
            <w:sz w:val="22"/>
            <w:szCs w:val="22"/>
            <w:lang w:eastAsia="en-US"/>
          </w:rPr>
          <w:t>info@acjt.ca</w:t>
        </w:r>
      </w:hyperlink>
      <w:r w:rsidRPr="00B35C7C">
        <w:rPr>
          <w:sz w:val="22"/>
          <w:szCs w:val="22"/>
          <w:lang w:eastAsia="en-US"/>
        </w:rPr>
        <w:t xml:space="preserve"> pour que </w:t>
      </w:r>
      <w:proofErr w:type="spellStart"/>
      <w:r w:rsidRPr="00B35C7C">
        <w:rPr>
          <w:sz w:val="22"/>
          <w:szCs w:val="22"/>
          <w:lang w:eastAsia="en-US"/>
        </w:rPr>
        <w:t>l'on</w:t>
      </w:r>
      <w:proofErr w:type="spellEnd"/>
      <w:r w:rsidRPr="00B35C7C">
        <w:rPr>
          <w:sz w:val="22"/>
          <w:szCs w:val="22"/>
          <w:lang w:eastAsia="en-US"/>
        </w:rPr>
        <w:t xml:space="preserve"> </w:t>
      </w:r>
      <w:proofErr w:type="spellStart"/>
      <w:r w:rsidRPr="00B35C7C">
        <w:rPr>
          <w:sz w:val="22"/>
          <w:szCs w:val="22"/>
          <w:lang w:eastAsia="en-US"/>
        </w:rPr>
        <w:t>vous</w:t>
      </w:r>
      <w:proofErr w:type="spellEnd"/>
      <w:r w:rsidRPr="00B35C7C">
        <w:rPr>
          <w:sz w:val="22"/>
          <w:szCs w:val="22"/>
          <w:lang w:eastAsia="en-US"/>
        </w:rPr>
        <w:t xml:space="preserve"> </w:t>
      </w:r>
      <w:proofErr w:type="spellStart"/>
      <w:r w:rsidRPr="00B35C7C">
        <w:rPr>
          <w:sz w:val="22"/>
          <w:szCs w:val="22"/>
          <w:lang w:eastAsia="en-US"/>
        </w:rPr>
        <w:t>explique</w:t>
      </w:r>
      <w:proofErr w:type="spellEnd"/>
      <w:r w:rsidRPr="00B35C7C">
        <w:rPr>
          <w:sz w:val="22"/>
          <w:szCs w:val="22"/>
          <w:lang w:eastAsia="en-US"/>
        </w:rPr>
        <w:t xml:space="preserve"> comment </w:t>
      </w:r>
      <w:proofErr w:type="spellStart"/>
      <w:r w:rsidRPr="00B35C7C">
        <w:rPr>
          <w:sz w:val="22"/>
          <w:szCs w:val="22"/>
          <w:lang w:eastAsia="en-US"/>
        </w:rPr>
        <w:t>procéder</w:t>
      </w:r>
      <w:proofErr w:type="spellEnd"/>
      <w:r w:rsidRPr="00B35C7C">
        <w:rPr>
          <w:sz w:val="22"/>
          <w:szCs w:val="22"/>
          <w:lang w:eastAsia="en-US"/>
        </w:rPr>
        <w:t>.</w:t>
      </w:r>
      <w:bookmarkEnd w:id="0"/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4A42D7">
        <w:tc>
          <w:tcPr>
            <w:tcW w:w="2210" w:type="dxa"/>
          </w:tcPr>
          <w:p w:rsidR="004A42D7" w:rsidRDefault="004A42D7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4A42D7" w:rsidRDefault="004A42D7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PayPal</w:t>
            </w:r>
          </w:p>
        </w:tc>
      </w:tr>
      <w:tr w:rsidR="004A42D7">
        <w:tc>
          <w:tcPr>
            <w:tcW w:w="2210" w:type="dxa"/>
          </w:tcPr>
          <w:p w:rsidR="004A42D7" w:rsidRDefault="004A42D7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4A42D7" w:rsidRDefault="004A42D7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chèque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Signature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>
        <w:tc>
          <w:tcPr>
            <w:tcW w:w="9558" w:type="dxa"/>
          </w:tcPr>
          <w:p w:rsidR="004A42D7" w:rsidRDefault="004A42D7">
            <w:pPr>
              <w:spacing w:before="120" w:after="12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J’atteste que tous les renseignements fournis dans le présent formulaire sont exacts à ma connaissance.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4A42D7"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sectPr w:rsidR="004A4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09" w:left="1440" w:header="144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D5" w:rsidRDefault="002D1AD5">
      <w:r>
        <w:separator/>
      </w:r>
    </w:p>
  </w:endnote>
  <w:endnote w:type="continuationSeparator" w:id="0">
    <w:p w:rsidR="002D1AD5" w:rsidRDefault="002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 w:rsidR="00A43883">
      <w:rPr>
        <w:sz w:val="15"/>
      </w:rPr>
      <w:t>DM_MTL</w:t>
    </w:r>
    <w:proofErr w:type="spellEnd"/>
    <w:r w:rsidR="00A43883">
      <w:rPr>
        <w:sz w:val="15"/>
      </w:rPr>
      <w:t>/900002.10730/3222644.1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 w:rsidR="00A43883">
      <w:rPr>
        <w:sz w:val="15"/>
      </w:rPr>
      <w:t>DM_MTL</w:t>
    </w:r>
    <w:proofErr w:type="spellEnd"/>
    <w:r w:rsidR="00A43883">
      <w:rPr>
        <w:sz w:val="15"/>
      </w:rPr>
      <w:t>/900002.10730/3222644.1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 w:rsidR="00A43883">
      <w:rPr>
        <w:sz w:val="15"/>
      </w:rPr>
      <w:t>DM_MTL</w:t>
    </w:r>
    <w:proofErr w:type="spellEnd"/>
    <w:r w:rsidR="00A43883">
      <w:rPr>
        <w:sz w:val="15"/>
      </w:rPr>
      <w:t>/900002.10730/3222644.1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D5" w:rsidRDefault="002D1AD5">
      <w:r>
        <w:separator/>
      </w:r>
    </w:p>
  </w:footnote>
  <w:footnote w:type="continuationSeparator" w:id="0">
    <w:p w:rsidR="002D1AD5" w:rsidRDefault="002D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4A42D7">
      <w:tc>
        <w:tcPr>
          <w:tcW w:w="5958" w:type="dxa"/>
          <w:tcBorders>
            <w:bottom w:val="single" w:sz="2" w:space="0" w:color="auto"/>
          </w:tcBorders>
        </w:tcPr>
        <w:p w:rsidR="004A42D7" w:rsidRDefault="004A42D7" w:rsidP="00090CEC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d’</w:t>
          </w:r>
          <w:r w:rsidR="00B35C7C">
            <w:rPr>
              <w:b/>
              <w:sz w:val="28"/>
              <w:szCs w:val="28"/>
              <w:lang w:val="fr-CA" w:eastAsia="en-US"/>
            </w:rPr>
            <w:t>adhésion et d’autorisation (2022</w:t>
          </w:r>
          <w:r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4A42D7" w:rsidRDefault="004A42D7">
          <w:pPr>
            <w:pStyle w:val="Header"/>
            <w:spacing w:before="480"/>
            <w:jc w:val="right"/>
            <w:rPr>
              <w:lang w:val="fr-CA" w:eastAsia="en-US"/>
            </w:rPr>
          </w:pPr>
          <w:r>
            <w:rPr>
              <w:lang w:val="fr-CA" w:eastAsia="en-US"/>
            </w:rPr>
            <w:t xml:space="preserve">Page 2 </w:t>
          </w:r>
        </w:p>
      </w:tc>
    </w:tr>
  </w:tbl>
  <w:p w:rsidR="004A42D7" w:rsidRDefault="004A42D7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4A42D7">
      <w:tc>
        <w:tcPr>
          <w:tcW w:w="5958" w:type="dxa"/>
          <w:tcBorders>
            <w:bottom w:val="single" w:sz="2" w:space="0" w:color="auto"/>
          </w:tcBorders>
        </w:tcPr>
        <w:p w:rsidR="004A42D7" w:rsidRDefault="004A42D7" w:rsidP="00090CEC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d’adhésion et d’autor</w:t>
          </w:r>
          <w:r w:rsidR="00F822DB">
            <w:rPr>
              <w:b/>
              <w:sz w:val="28"/>
              <w:szCs w:val="28"/>
              <w:lang w:val="fr-CA" w:eastAsia="en-US"/>
            </w:rPr>
            <w:t xml:space="preserve">isation - nouveaux </w:t>
          </w:r>
          <w:r w:rsidR="00B35C7C">
            <w:rPr>
              <w:b/>
              <w:sz w:val="28"/>
              <w:szCs w:val="28"/>
              <w:lang w:val="fr-CA" w:eastAsia="en-US"/>
            </w:rPr>
            <w:t>membres (2022</w:t>
          </w:r>
          <w:r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4A42D7" w:rsidRDefault="002D1AD5">
          <w:pPr>
            <w:pStyle w:val="Header"/>
            <w:jc w:val="right"/>
            <w:rPr>
              <w:b/>
              <w:lang w:val="fr-CA" w:eastAsia="en-US"/>
            </w:rPr>
          </w:pPr>
          <w:r>
            <w:rPr>
              <w:b/>
              <w:lang w:val="fr-CA" w:eastAsia="fr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63.75pt" o:borderbottomcolor="this">
                <v:imagedata r:id="rId1" o:title=""/>
              </v:shape>
            </w:pict>
          </w:r>
        </w:p>
      </w:tc>
    </w:tr>
  </w:tbl>
  <w:p w:rsidR="004A42D7" w:rsidRDefault="004A42D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649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F8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D8C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EC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E3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3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CC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89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E8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E758A6"/>
    <w:multiLevelType w:val="hybridMultilevel"/>
    <w:tmpl w:val="0B3EB77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44E"/>
    <w:rsid w:val="00087A55"/>
    <w:rsid w:val="00090CEC"/>
    <w:rsid w:val="00183E69"/>
    <w:rsid w:val="002A0593"/>
    <w:rsid w:val="002B29DB"/>
    <w:rsid w:val="002C3E71"/>
    <w:rsid w:val="002C5288"/>
    <w:rsid w:val="002D1AD5"/>
    <w:rsid w:val="0031308B"/>
    <w:rsid w:val="004A42D7"/>
    <w:rsid w:val="00591083"/>
    <w:rsid w:val="005E0E4C"/>
    <w:rsid w:val="0086338E"/>
    <w:rsid w:val="00897700"/>
    <w:rsid w:val="008D5098"/>
    <w:rsid w:val="00A43883"/>
    <w:rsid w:val="00B35C7C"/>
    <w:rsid w:val="00B655A7"/>
    <w:rsid w:val="00D4144E"/>
    <w:rsid w:val="00D66119"/>
    <w:rsid w:val="00F626A8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jt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cjt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cjt.c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2464</CharactersWithSpaces>
  <SharedDoc>false</SharedDoc>
  <HLinks>
    <vt:vector size="12" baseType="variant">
      <vt:variant>
        <vt:i4>7274532</vt:i4>
      </vt:variant>
      <vt:variant>
        <vt:i4>11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2020-01-07T20:41:00Z</dcterms:created>
  <dcterms:modified xsi:type="dcterms:W3CDTF">2022-01-25T15:54:00Z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POURBAIXY</vt:lpwstr>
  </property>
  <property fmtid="{D5CDD505-2E9C-101B-9397-08002B2CF9AE}" pid="5" name="DmClientNum">
    <vt:lpwstr>900002</vt:lpwstr>
  </property>
  <property fmtid="{D5CDD505-2E9C-101B-9397-08002B2CF9AE}" pid="6" name="DmDocDescription">
    <vt:lpwstr>ACJT - Formulaire d'adhésion et d'autorisation - nouveaux membres (2014)</vt:lpwstr>
  </property>
  <property fmtid="{D5CDD505-2E9C-101B-9397-08002B2CF9AE}" pid="7" name="DmDocID">
    <vt:lpwstr>DM_MTL/900002.10730/3222644.1</vt:lpwstr>
  </property>
  <property fmtid="{D5CDD505-2E9C-101B-9397-08002B2CF9AE}" pid="8" name="DmDocNum">
    <vt:lpwstr>3222644</vt:lpwstr>
  </property>
  <property fmtid="{D5CDD505-2E9C-101B-9397-08002B2CF9AE}" pid="9" name="DmDocType">
    <vt:lpwstr>BUS</vt:lpwstr>
  </property>
  <property fmtid="{D5CDD505-2E9C-101B-9397-08002B2CF9AE}" pid="10" name="DmMatterNum">
    <vt:lpwstr>10730</vt:lpwstr>
  </property>
  <property fmtid="{D5CDD505-2E9C-101B-9397-08002B2CF9AE}" pid="11" name="DmTypist">
    <vt:lpwstr>POURBAIXY</vt:lpwstr>
  </property>
  <property fmtid="{D5CDD505-2E9C-101B-9397-08002B2CF9AE}" pid="12" name="DmVersionNum">
    <vt:lpwstr>1</vt:lpwstr>
  </property>
  <property fmtid="{D5CDD505-2E9C-101B-9397-08002B2CF9AE}" pid="13" name="DmDatabase">
    <vt:lpwstr>DM_MTL</vt:lpwstr>
  </property>
  <property fmtid="{D5CDD505-2E9C-101B-9397-08002B2CF9AE}" pid="14" name="DmDocName">
    <vt:lpwstr>ACJT - Formulaire d'adhésion et d'autorisation - nouveaux membres (2014)</vt:lpwstr>
  </property>
  <property fmtid="{D5CDD505-2E9C-101B-9397-08002B2CF9AE}" pid="15" name="DMSFooterStatus50">
    <vt:lpwstr>SET</vt:lpwstr>
  </property>
</Properties>
</file>